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14349" w14:textId="77777777" w:rsidR="00685639" w:rsidRPr="00AE0653" w:rsidRDefault="00685639" w:rsidP="00685639">
      <w:pPr>
        <w:pStyle w:val="Table"/>
        <w:rPr>
          <w:rFonts w:cstheme="minorHAnsi"/>
        </w:rPr>
      </w:pPr>
      <w:r w:rsidRPr="00AE0653">
        <w:rPr>
          <w:noProof/>
        </w:rPr>
        <w:drawing>
          <wp:inline distT="0" distB="0" distL="0" distR="0" wp14:anchorId="6F7A281C" wp14:editId="3C61B727">
            <wp:extent cx="2477387" cy="168155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2473"/>
                    <a:stretch/>
                  </pic:blipFill>
                  <pic:spPr bwMode="auto">
                    <a:xfrm>
                      <a:off x="0" y="0"/>
                      <a:ext cx="2498459" cy="1695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CF336B" w14:textId="77777777" w:rsidR="00685639" w:rsidRPr="00AE0653" w:rsidRDefault="00685639" w:rsidP="00685639">
      <w:pPr>
        <w:tabs>
          <w:tab w:val="left" w:pos="990"/>
        </w:tabs>
        <w:rPr>
          <w:rFonts w:ascii="Marianne" w:hAnsi="Marianne" w:cstheme="minorHAnsi"/>
        </w:rPr>
      </w:pPr>
      <w:bookmarkStart w:id="0" w:name="_Hlk204183151"/>
    </w:p>
    <w:p w14:paraId="0BF458EE" w14:textId="77777777" w:rsidR="00685639" w:rsidRPr="00AE0653" w:rsidRDefault="00685639" w:rsidP="00685639">
      <w:pPr>
        <w:tabs>
          <w:tab w:val="left" w:pos="990"/>
        </w:tabs>
        <w:spacing w:after="0"/>
        <w:rPr>
          <w:rFonts w:ascii="Marianne" w:hAnsi="Marianne" w:cstheme="minorHAnsi"/>
        </w:rPr>
      </w:pPr>
      <w:r w:rsidRPr="00AE0653">
        <w:rPr>
          <w:rFonts w:ascii="Marianne" w:hAnsi="Marianne" w:cstheme="minorHAnsi"/>
        </w:rPr>
        <w:t>Ministère de l'Europe et des Affaires étrangères</w:t>
      </w:r>
    </w:p>
    <w:p w14:paraId="380459C2" w14:textId="77777777" w:rsidR="00685639" w:rsidRPr="00AE0653" w:rsidRDefault="00685639" w:rsidP="00685639">
      <w:pPr>
        <w:spacing w:after="0"/>
        <w:ind w:left="708"/>
        <w:rPr>
          <w:rFonts w:ascii="Marianne" w:hAnsi="Marianne" w:cstheme="minorHAnsi"/>
        </w:rPr>
      </w:pPr>
      <w:r w:rsidRPr="00AE0653">
        <w:rPr>
          <w:rFonts w:ascii="Marianne" w:hAnsi="Marianne" w:cstheme="minorHAnsi"/>
        </w:rPr>
        <w:t>Sous-direction des projets monde</w:t>
      </w:r>
    </w:p>
    <w:p w14:paraId="19F44344" w14:textId="77777777" w:rsidR="00685639" w:rsidRPr="00AE0653" w:rsidRDefault="00685639" w:rsidP="00685639">
      <w:pPr>
        <w:spacing w:after="0"/>
        <w:ind w:left="708"/>
        <w:rPr>
          <w:rFonts w:ascii="Marianne" w:hAnsi="Marianne" w:cstheme="minorHAnsi"/>
        </w:rPr>
      </w:pPr>
      <w:r w:rsidRPr="00AE0653">
        <w:rPr>
          <w:rFonts w:ascii="Marianne" w:hAnsi="Marianne" w:cstheme="minorHAnsi"/>
        </w:rPr>
        <w:t>Pole DAOI</w:t>
      </w:r>
    </w:p>
    <w:p w14:paraId="4AC54EBC" w14:textId="77777777" w:rsidR="00685639" w:rsidRPr="00AE0653" w:rsidRDefault="00685639" w:rsidP="00685639">
      <w:pPr>
        <w:spacing w:after="0"/>
        <w:ind w:left="708"/>
        <w:rPr>
          <w:rFonts w:ascii="Marianne" w:hAnsi="Marianne" w:cstheme="minorHAnsi"/>
        </w:rPr>
      </w:pPr>
      <w:r w:rsidRPr="00AE0653">
        <w:rPr>
          <w:rFonts w:ascii="Marianne" w:hAnsi="Marianne" w:cstheme="minorHAnsi"/>
        </w:rPr>
        <w:t>Antenne immobilière régionale de Libreville</w:t>
      </w:r>
      <w:bookmarkEnd w:id="0"/>
    </w:p>
    <w:p w14:paraId="0E6A63A2" w14:textId="77777777" w:rsidR="00685639" w:rsidRPr="00AE0653" w:rsidRDefault="00685639" w:rsidP="00685639">
      <w:pPr>
        <w:pStyle w:val="Standard"/>
      </w:pPr>
    </w:p>
    <w:p w14:paraId="227CEF75" w14:textId="77777777" w:rsidR="00685639" w:rsidRPr="00AE0653" w:rsidRDefault="00685639" w:rsidP="00685639">
      <w:pPr>
        <w:pStyle w:val="Standard"/>
      </w:pPr>
    </w:p>
    <w:p w14:paraId="2DFB186C" w14:textId="7EAC5926" w:rsidR="00685639" w:rsidRPr="005112FC" w:rsidRDefault="00685639" w:rsidP="00685639">
      <w:pPr>
        <w:pStyle w:val="Standard"/>
        <w:rPr>
          <w:sz w:val="32"/>
          <w:szCs w:val="32"/>
        </w:rPr>
      </w:pPr>
      <w:r w:rsidRPr="005112FC">
        <w:rPr>
          <w:sz w:val="32"/>
          <w:szCs w:val="32"/>
        </w:rPr>
        <w:t xml:space="preserve">Rénovation de la résidence de France de Brazzaville  </w:t>
      </w:r>
      <w:r w:rsidR="0000210C">
        <w:rPr>
          <w:sz w:val="32"/>
          <w:szCs w:val="32"/>
        </w:rPr>
        <w:t xml:space="preserve">République du </w:t>
      </w:r>
      <w:r w:rsidRPr="005112FC">
        <w:rPr>
          <w:sz w:val="32"/>
          <w:szCs w:val="32"/>
        </w:rPr>
        <w:t xml:space="preserve">Congo </w:t>
      </w:r>
    </w:p>
    <w:p w14:paraId="14E4B490" w14:textId="77777777" w:rsidR="00685639" w:rsidRPr="005112FC" w:rsidRDefault="00685639" w:rsidP="00685639">
      <w:pPr>
        <w:pStyle w:val="Standard"/>
        <w:rPr>
          <w:sz w:val="32"/>
          <w:szCs w:val="32"/>
        </w:rPr>
      </w:pPr>
    </w:p>
    <w:p w14:paraId="24EFBD2C" w14:textId="77777777" w:rsidR="00685639" w:rsidRPr="005112FC" w:rsidRDefault="00685639" w:rsidP="00685639">
      <w:pPr>
        <w:pStyle w:val="Standard"/>
        <w:rPr>
          <w:sz w:val="32"/>
          <w:szCs w:val="32"/>
        </w:rPr>
      </w:pPr>
      <w:r w:rsidRPr="005112FC">
        <w:rPr>
          <w:noProof/>
          <w:sz w:val="32"/>
          <w:szCs w:val="32"/>
        </w:rPr>
        <w:drawing>
          <wp:inline distT="0" distB="0" distL="0" distR="0" wp14:anchorId="0BBC2C1D" wp14:editId="4CF4F8F3">
            <wp:extent cx="5745480" cy="2971800"/>
            <wp:effectExtent l="0" t="0" r="762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-1" r="1318"/>
                    <a:stretch/>
                  </pic:blipFill>
                  <pic:spPr bwMode="auto">
                    <a:xfrm>
                      <a:off x="0" y="0"/>
                      <a:ext cx="5755228" cy="2976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39180E" w14:textId="77777777" w:rsidR="00685639" w:rsidRPr="005112FC" w:rsidRDefault="00685639" w:rsidP="00685639">
      <w:pPr>
        <w:pStyle w:val="Standard"/>
        <w:rPr>
          <w:sz w:val="32"/>
          <w:szCs w:val="32"/>
        </w:rPr>
      </w:pPr>
    </w:p>
    <w:p w14:paraId="555C871C" w14:textId="59C49163" w:rsidR="00685639" w:rsidRPr="005112FC" w:rsidRDefault="00685639" w:rsidP="00685639">
      <w:pPr>
        <w:pStyle w:val="Standard"/>
        <w:rPr>
          <w:sz w:val="32"/>
          <w:szCs w:val="32"/>
        </w:rPr>
      </w:pPr>
      <w:r>
        <w:rPr>
          <w:sz w:val="32"/>
          <w:szCs w:val="32"/>
        </w:rPr>
        <w:t xml:space="preserve">Cadre de réponse technique </w:t>
      </w:r>
    </w:p>
    <w:p w14:paraId="59B81596" w14:textId="77777777" w:rsidR="00685639" w:rsidRPr="00AE0653" w:rsidRDefault="00685639" w:rsidP="00685639">
      <w:pPr>
        <w:pStyle w:val="Standard"/>
      </w:pPr>
    </w:p>
    <w:p w14:paraId="25227F90" w14:textId="77777777" w:rsidR="00685639" w:rsidRPr="00AE0653" w:rsidRDefault="00685639" w:rsidP="00685639">
      <w:pPr>
        <w:rPr>
          <w:rFonts w:ascii="Marianne" w:hAnsi="Marianne"/>
        </w:rPr>
      </w:pPr>
    </w:p>
    <w:p w14:paraId="3784749B" w14:textId="74EC8AFD" w:rsidR="00685639" w:rsidRDefault="00685639" w:rsidP="00685639">
      <w:pPr>
        <w:rPr>
          <w:b/>
          <w:bCs/>
        </w:rPr>
      </w:pPr>
      <w:r w:rsidRPr="005112FC">
        <w:rPr>
          <w:b/>
          <w:bCs/>
        </w:rPr>
        <w:t>Septembre 2025</w:t>
      </w:r>
    </w:p>
    <w:p w14:paraId="319CFC87" w14:textId="77777777" w:rsidR="00685639" w:rsidRDefault="00685639">
      <w:pPr>
        <w:jc w:val="left"/>
        <w:rPr>
          <w:b/>
          <w:bCs/>
        </w:rPr>
      </w:pPr>
      <w:r>
        <w:rPr>
          <w:b/>
          <w:bCs/>
        </w:rPr>
        <w:br w:type="page"/>
      </w:r>
    </w:p>
    <w:p w14:paraId="5E1208E8" w14:textId="35752533" w:rsidR="00685639" w:rsidRDefault="00685639" w:rsidP="00685639"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lastRenderedPageBreak/>
        <w:t xml:space="preserve">Rappel des critères de notation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5812"/>
        <w:gridCol w:w="1979"/>
      </w:tblGrid>
      <w:tr w:rsidR="00685639" w:rsidRPr="00D57F23" w14:paraId="7C1DD91A" w14:textId="77777777" w:rsidTr="00CC6E38">
        <w:trPr>
          <w:trHeight w:val="340"/>
        </w:trPr>
        <w:tc>
          <w:tcPr>
            <w:tcW w:w="1271" w:type="dxa"/>
            <w:shd w:val="clear" w:color="auto" w:fill="EDEDED" w:themeFill="accent3" w:themeFillTint="33"/>
          </w:tcPr>
          <w:p w14:paraId="3A7F2E56" w14:textId="77777777" w:rsidR="00685639" w:rsidRPr="00D57F23" w:rsidRDefault="00685639" w:rsidP="00CC6E38">
            <w:pPr>
              <w:jc w:val="center"/>
              <w:rPr>
                <w:rFonts w:ascii="Marianne" w:hAnsi="Marianne"/>
                <w:b/>
                <w:bCs/>
              </w:rPr>
            </w:pPr>
            <w:r w:rsidRPr="00D57F23">
              <w:rPr>
                <w:rFonts w:ascii="Marianne" w:hAnsi="Marianne"/>
                <w:b/>
                <w:bCs/>
              </w:rPr>
              <w:t>N°</w:t>
            </w:r>
          </w:p>
        </w:tc>
        <w:tc>
          <w:tcPr>
            <w:tcW w:w="5812" w:type="dxa"/>
            <w:shd w:val="clear" w:color="auto" w:fill="EDEDED" w:themeFill="accent3" w:themeFillTint="33"/>
          </w:tcPr>
          <w:p w14:paraId="3C21684B" w14:textId="77777777" w:rsidR="00685639" w:rsidRPr="00D57F23" w:rsidRDefault="00685639" w:rsidP="00CC6E38">
            <w:pPr>
              <w:jc w:val="center"/>
              <w:rPr>
                <w:rFonts w:ascii="Marianne" w:hAnsi="Marianne"/>
                <w:b/>
                <w:bCs/>
              </w:rPr>
            </w:pPr>
            <w:r w:rsidRPr="00D57F23">
              <w:rPr>
                <w:rFonts w:ascii="Marianne" w:hAnsi="Marianne"/>
                <w:b/>
                <w:bCs/>
              </w:rPr>
              <w:t>Critères</w:t>
            </w:r>
          </w:p>
        </w:tc>
        <w:tc>
          <w:tcPr>
            <w:tcW w:w="1979" w:type="dxa"/>
            <w:shd w:val="clear" w:color="auto" w:fill="EDEDED" w:themeFill="accent3" w:themeFillTint="33"/>
          </w:tcPr>
          <w:p w14:paraId="68AAD0EC" w14:textId="77777777" w:rsidR="00685639" w:rsidRPr="00D57F23" w:rsidRDefault="00685639" w:rsidP="00CC6E38">
            <w:pPr>
              <w:jc w:val="center"/>
              <w:rPr>
                <w:rFonts w:ascii="Marianne" w:hAnsi="Marianne"/>
                <w:b/>
                <w:bCs/>
              </w:rPr>
            </w:pPr>
            <w:r w:rsidRPr="00D57F23">
              <w:rPr>
                <w:rFonts w:ascii="Marianne" w:hAnsi="Marianne"/>
                <w:b/>
                <w:bCs/>
              </w:rPr>
              <w:t>Pondération</w:t>
            </w:r>
          </w:p>
        </w:tc>
      </w:tr>
      <w:tr w:rsidR="00685639" w:rsidRPr="00D57F23" w14:paraId="02D53F0F" w14:textId="77777777" w:rsidTr="00CC6E38">
        <w:trPr>
          <w:trHeight w:val="340"/>
        </w:trPr>
        <w:tc>
          <w:tcPr>
            <w:tcW w:w="1271" w:type="dxa"/>
            <w:shd w:val="clear" w:color="auto" w:fill="FBE4D5" w:themeFill="accent2" w:themeFillTint="33"/>
          </w:tcPr>
          <w:p w14:paraId="201EC5D0" w14:textId="77777777" w:rsidR="00685639" w:rsidRPr="00D57F23" w:rsidRDefault="00685639" w:rsidP="00CC6E38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D57F23">
              <w:rPr>
                <w:rFonts w:ascii="Marianne" w:hAnsi="Marianne"/>
                <w:b/>
                <w:bCs/>
                <w:sz w:val="20"/>
                <w:szCs w:val="20"/>
              </w:rPr>
              <w:t>C1</w:t>
            </w:r>
          </w:p>
        </w:tc>
        <w:tc>
          <w:tcPr>
            <w:tcW w:w="5812" w:type="dxa"/>
            <w:shd w:val="clear" w:color="auto" w:fill="FBE4D5" w:themeFill="accent2" w:themeFillTint="33"/>
          </w:tcPr>
          <w:p w14:paraId="579790B5" w14:textId="77777777" w:rsidR="00685639" w:rsidRPr="00D57F23" w:rsidRDefault="00685639" w:rsidP="00CC6E38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D57F23">
              <w:rPr>
                <w:rFonts w:ascii="Marianne" w:hAnsi="Marianne"/>
                <w:b/>
                <w:bCs/>
                <w:sz w:val="20"/>
                <w:szCs w:val="20"/>
              </w:rPr>
              <w:t>Qualité de l’équipe et cohérence de la méthodologie</w:t>
            </w:r>
          </w:p>
        </w:tc>
        <w:tc>
          <w:tcPr>
            <w:tcW w:w="1979" w:type="dxa"/>
            <w:shd w:val="clear" w:color="auto" w:fill="FBE4D5" w:themeFill="accent2" w:themeFillTint="33"/>
          </w:tcPr>
          <w:p w14:paraId="6C9748EB" w14:textId="77777777" w:rsidR="00685639" w:rsidRPr="00D57F23" w:rsidRDefault="00685639" w:rsidP="00CC6E38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D57F23">
              <w:rPr>
                <w:rFonts w:ascii="Marianne" w:hAnsi="Marianne"/>
                <w:b/>
                <w:bCs/>
                <w:sz w:val="20"/>
                <w:szCs w:val="20"/>
              </w:rPr>
              <w:t>30%</w:t>
            </w:r>
          </w:p>
        </w:tc>
      </w:tr>
      <w:tr w:rsidR="00685639" w:rsidRPr="00D57F23" w14:paraId="17ED2511" w14:textId="77777777" w:rsidTr="00CC6E38">
        <w:trPr>
          <w:trHeight w:val="340"/>
        </w:trPr>
        <w:tc>
          <w:tcPr>
            <w:tcW w:w="1271" w:type="dxa"/>
            <w:shd w:val="clear" w:color="auto" w:fill="FBE4D5" w:themeFill="accent2" w:themeFillTint="33"/>
          </w:tcPr>
          <w:p w14:paraId="49E0D447" w14:textId="77777777" w:rsidR="00685639" w:rsidRPr="00D57F23" w:rsidRDefault="00685639" w:rsidP="00CC6E38">
            <w:pPr>
              <w:jc w:val="right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D57F23">
              <w:rPr>
                <w:rFonts w:ascii="Marianne" w:hAnsi="Marianne"/>
                <w:i/>
                <w:iCs/>
                <w:sz w:val="20"/>
                <w:szCs w:val="20"/>
              </w:rPr>
              <w:t>SC 1</w:t>
            </w:r>
          </w:p>
        </w:tc>
        <w:tc>
          <w:tcPr>
            <w:tcW w:w="5812" w:type="dxa"/>
            <w:shd w:val="clear" w:color="auto" w:fill="FBE4D5" w:themeFill="accent2" w:themeFillTint="33"/>
          </w:tcPr>
          <w:p w14:paraId="513C799E" w14:textId="77777777" w:rsidR="00685639" w:rsidRPr="00D57F23" w:rsidRDefault="00685639" w:rsidP="00CC6E38">
            <w:pPr>
              <w:jc w:val="right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D57F23">
              <w:rPr>
                <w:rFonts w:ascii="Marianne" w:hAnsi="Marianne"/>
                <w:i/>
                <w:iCs/>
                <w:sz w:val="20"/>
                <w:szCs w:val="20"/>
              </w:rPr>
              <w:t xml:space="preserve">Efficacité de l’organisation du candidat </w:t>
            </w:r>
          </w:p>
        </w:tc>
        <w:tc>
          <w:tcPr>
            <w:tcW w:w="1979" w:type="dxa"/>
            <w:shd w:val="clear" w:color="auto" w:fill="FBE4D5" w:themeFill="accent2" w:themeFillTint="33"/>
          </w:tcPr>
          <w:p w14:paraId="18127A5E" w14:textId="77777777" w:rsidR="00685639" w:rsidRPr="00D57F23" w:rsidRDefault="00685639" w:rsidP="00CC6E38">
            <w:pPr>
              <w:jc w:val="right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D57F23">
              <w:rPr>
                <w:rFonts w:ascii="Marianne" w:hAnsi="Marianne"/>
                <w:i/>
                <w:iCs/>
                <w:sz w:val="20"/>
                <w:szCs w:val="20"/>
              </w:rPr>
              <w:t>30%</w:t>
            </w:r>
          </w:p>
        </w:tc>
      </w:tr>
      <w:tr w:rsidR="00685639" w:rsidRPr="00D57F23" w14:paraId="16321CB1" w14:textId="77777777" w:rsidTr="00CC6E38">
        <w:trPr>
          <w:trHeight w:val="340"/>
        </w:trPr>
        <w:tc>
          <w:tcPr>
            <w:tcW w:w="1271" w:type="dxa"/>
            <w:shd w:val="clear" w:color="auto" w:fill="FBE4D5" w:themeFill="accent2" w:themeFillTint="33"/>
          </w:tcPr>
          <w:p w14:paraId="7FB3CA80" w14:textId="77777777" w:rsidR="00685639" w:rsidRPr="00D57F23" w:rsidRDefault="00685639" w:rsidP="00CC6E38">
            <w:pPr>
              <w:jc w:val="right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D57F23">
              <w:rPr>
                <w:rFonts w:ascii="Marianne" w:hAnsi="Marianne"/>
                <w:i/>
                <w:iCs/>
                <w:sz w:val="20"/>
                <w:szCs w:val="20"/>
              </w:rPr>
              <w:t>SC2</w:t>
            </w:r>
          </w:p>
        </w:tc>
        <w:tc>
          <w:tcPr>
            <w:tcW w:w="5812" w:type="dxa"/>
            <w:shd w:val="clear" w:color="auto" w:fill="FBE4D5" w:themeFill="accent2" w:themeFillTint="33"/>
          </w:tcPr>
          <w:p w14:paraId="2F6C7BB9" w14:textId="77777777" w:rsidR="00685639" w:rsidRPr="00D57F23" w:rsidRDefault="00685639" w:rsidP="00CC6E38">
            <w:pPr>
              <w:jc w:val="right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D57F23">
              <w:rPr>
                <w:rFonts w:ascii="Marianne" w:hAnsi="Marianne"/>
                <w:i/>
                <w:iCs/>
                <w:sz w:val="20"/>
                <w:szCs w:val="20"/>
              </w:rPr>
              <w:t>Qualité des références de l’équipe projet</w:t>
            </w:r>
          </w:p>
        </w:tc>
        <w:tc>
          <w:tcPr>
            <w:tcW w:w="1979" w:type="dxa"/>
            <w:shd w:val="clear" w:color="auto" w:fill="FBE4D5" w:themeFill="accent2" w:themeFillTint="33"/>
          </w:tcPr>
          <w:p w14:paraId="6FD33F59" w14:textId="77777777" w:rsidR="00685639" w:rsidRPr="00D57F23" w:rsidRDefault="00685639" w:rsidP="00CC6E38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D57F23">
              <w:rPr>
                <w:rFonts w:ascii="Marianne" w:hAnsi="Marianne"/>
                <w:i/>
                <w:iCs/>
                <w:sz w:val="20"/>
                <w:szCs w:val="20"/>
              </w:rPr>
              <w:t>40%</w:t>
            </w:r>
          </w:p>
        </w:tc>
      </w:tr>
      <w:tr w:rsidR="00685639" w:rsidRPr="00D57F23" w14:paraId="50D021E3" w14:textId="77777777" w:rsidTr="00CC6E38">
        <w:trPr>
          <w:trHeight w:val="340"/>
        </w:trPr>
        <w:tc>
          <w:tcPr>
            <w:tcW w:w="1271" w:type="dxa"/>
            <w:shd w:val="clear" w:color="auto" w:fill="FBE4D5" w:themeFill="accent2" w:themeFillTint="33"/>
          </w:tcPr>
          <w:p w14:paraId="1B836062" w14:textId="77777777" w:rsidR="00685639" w:rsidRPr="00D57F23" w:rsidRDefault="00685639" w:rsidP="00CC6E38">
            <w:pPr>
              <w:jc w:val="right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D57F23">
              <w:rPr>
                <w:rFonts w:ascii="Marianne" w:hAnsi="Marianne"/>
                <w:i/>
                <w:iCs/>
                <w:sz w:val="20"/>
                <w:szCs w:val="20"/>
              </w:rPr>
              <w:t xml:space="preserve">SC 3 </w:t>
            </w:r>
          </w:p>
        </w:tc>
        <w:tc>
          <w:tcPr>
            <w:tcW w:w="5812" w:type="dxa"/>
            <w:shd w:val="clear" w:color="auto" w:fill="FBE4D5" w:themeFill="accent2" w:themeFillTint="33"/>
          </w:tcPr>
          <w:p w14:paraId="1A155E47" w14:textId="77777777" w:rsidR="00685639" w:rsidRPr="00D57F23" w:rsidRDefault="00685639" w:rsidP="00CC6E38">
            <w:pPr>
              <w:jc w:val="right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D57F23">
              <w:rPr>
                <w:rFonts w:ascii="Marianne" w:hAnsi="Marianne"/>
                <w:i/>
                <w:iCs/>
                <w:sz w:val="20"/>
                <w:szCs w:val="20"/>
              </w:rPr>
              <w:t xml:space="preserve">La méthodologie de travail </w:t>
            </w:r>
          </w:p>
        </w:tc>
        <w:tc>
          <w:tcPr>
            <w:tcW w:w="1979" w:type="dxa"/>
            <w:shd w:val="clear" w:color="auto" w:fill="FBE4D5" w:themeFill="accent2" w:themeFillTint="33"/>
          </w:tcPr>
          <w:p w14:paraId="40CE98FE" w14:textId="77777777" w:rsidR="00685639" w:rsidRPr="00D57F23" w:rsidRDefault="00685639" w:rsidP="00CC6E38">
            <w:pPr>
              <w:jc w:val="right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D57F23">
              <w:rPr>
                <w:rFonts w:ascii="Marianne" w:hAnsi="Marianne"/>
                <w:i/>
                <w:iCs/>
                <w:sz w:val="20"/>
                <w:szCs w:val="20"/>
              </w:rPr>
              <w:t>30%</w:t>
            </w:r>
          </w:p>
        </w:tc>
      </w:tr>
      <w:tr w:rsidR="00685639" w:rsidRPr="00D57F23" w14:paraId="4E374D44" w14:textId="77777777" w:rsidTr="00CC6E38">
        <w:trPr>
          <w:trHeight w:val="340"/>
        </w:trPr>
        <w:tc>
          <w:tcPr>
            <w:tcW w:w="1271" w:type="dxa"/>
            <w:shd w:val="clear" w:color="auto" w:fill="FFF2CC" w:themeFill="accent4" w:themeFillTint="33"/>
          </w:tcPr>
          <w:p w14:paraId="5BB0E498" w14:textId="77777777" w:rsidR="00685639" w:rsidRPr="00D57F23" w:rsidRDefault="00685639" w:rsidP="00CC6E38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D57F23">
              <w:rPr>
                <w:rFonts w:ascii="Marianne" w:hAnsi="Marianne"/>
                <w:b/>
                <w:bCs/>
                <w:sz w:val="20"/>
                <w:szCs w:val="20"/>
              </w:rPr>
              <w:t>C2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2C3E80F9" w14:textId="77777777" w:rsidR="00685639" w:rsidRPr="00D57F23" w:rsidRDefault="00685639" w:rsidP="00CC6E38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D57F23">
              <w:rPr>
                <w:rFonts w:ascii="Marianne" w:hAnsi="Marianne"/>
                <w:b/>
                <w:bCs/>
                <w:sz w:val="20"/>
                <w:szCs w:val="20"/>
              </w:rPr>
              <w:t>Prix de la prestation</w:t>
            </w:r>
          </w:p>
        </w:tc>
        <w:tc>
          <w:tcPr>
            <w:tcW w:w="1979" w:type="dxa"/>
            <w:shd w:val="clear" w:color="auto" w:fill="FFF2CC" w:themeFill="accent4" w:themeFillTint="33"/>
          </w:tcPr>
          <w:p w14:paraId="74E69D8E" w14:textId="77777777" w:rsidR="00685639" w:rsidRPr="00D57F23" w:rsidRDefault="00685639" w:rsidP="00CC6E38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D57F23">
              <w:rPr>
                <w:rFonts w:ascii="Marianne" w:hAnsi="Marianne"/>
                <w:b/>
                <w:bCs/>
                <w:sz w:val="20"/>
                <w:szCs w:val="20"/>
              </w:rPr>
              <w:t>40%</w:t>
            </w:r>
          </w:p>
        </w:tc>
      </w:tr>
    </w:tbl>
    <w:p w14:paraId="6A20F775" w14:textId="1CD8E413" w:rsidR="00685639" w:rsidRDefault="00685639" w:rsidP="00685639">
      <w:pPr>
        <w:rPr>
          <w:rFonts w:ascii="Marianne" w:hAnsi="Marianne"/>
          <w:b/>
          <w:bCs/>
        </w:rPr>
      </w:pPr>
    </w:p>
    <w:p w14:paraId="7D7C750F" w14:textId="431F8CAA" w:rsidR="00685639" w:rsidRDefault="00685639" w:rsidP="00685639"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1 - Organisation du candidat (une page </w:t>
      </w:r>
      <w:r w:rsidR="003B6DD5">
        <w:rPr>
          <w:rFonts w:ascii="Marianne" w:hAnsi="Marianne"/>
          <w:b/>
          <w:bCs/>
        </w:rPr>
        <w:t>maximum</w:t>
      </w:r>
      <w:r>
        <w:rPr>
          <w:rFonts w:ascii="Marianne" w:hAnsi="Marianne"/>
          <w:b/>
          <w:bCs/>
        </w:rPr>
        <w:t xml:space="preserve">) : </w:t>
      </w:r>
    </w:p>
    <w:p w14:paraId="2B6A7509" w14:textId="7A105258" w:rsidR="00685639" w:rsidRDefault="00685639" w:rsidP="00685639">
      <w:pPr>
        <w:rPr>
          <w:rFonts w:ascii="Marianne" w:hAnsi="Marianne"/>
        </w:rPr>
      </w:pPr>
      <w:r w:rsidRPr="00685639">
        <w:rPr>
          <w:rFonts w:ascii="Marianne" w:hAnsi="Marianne"/>
        </w:rPr>
        <w:t xml:space="preserve">Joindre organigramme de l’équipe avec identification des compétences </w:t>
      </w:r>
    </w:p>
    <w:p w14:paraId="5F33E99C" w14:textId="0FF7D83E" w:rsidR="00685639" w:rsidRDefault="00685639">
      <w:pPr>
        <w:jc w:val="left"/>
        <w:rPr>
          <w:rFonts w:ascii="Marianne" w:hAnsi="Marianne"/>
        </w:rPr>
      </w:pPr>
    </w:p>
    <w:p w14:paraId="1B4325DD" w14:textId="5F3A6B3F" w:rsidR="00685639" w:rsidRDefault="00685639" w:rsidP="00685639"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2 - </w:t>
      </w:r>
      <w:r w:rsidRPr="00685639">
        <w:rPr>
          <w:rFonts w:ascii="Marianne" w:hAnsi="Marianne"/>
          <w:b/>
          <w:bCs/>
        </w:rPr>
        <w:t>Qualité des références de l’équipe projet</w:t>
      </w:r>
    </w:p>
    <w:p w14:paraId="14E6F92C" w14:textId="1F1393CB" w:rsidR="00685639" w:rsidRPr="00685639" w:rsidRDefault="00685639" w:rsidP="00685639">
      <w:pPr>
        <w:rPr>
          <w:rFonts w:ascii="Marianne" w:hAnsi="Marianne"/>
        </w:rPr>
      </w:pPr>
      <w:r w:rsidRPr="00685639">
        <w:rPr>
          <w:rFonts w:ascii="Marianne" w:hAnsi="Marianne"/>
        </w:rPr>
        <w:t xml:space="preserve">Transmettre uniquement la liste des 3 références les plus pertinentes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2502"/>
        <w:gridCol w:w="2175"/>
        <w:gridCol w:w="2830"/>
      </w:tblGrid>
      <w:tr w:rsidR="00685639" w:rsidRPr="00685639" w14:paraId="600A3463" w14:textId="77777777" w:rsidTr="00685639">
        <w:tc>
          <w:tcPr>
            <w:tcW w:w="1555" w:type="dxa"/>
          </w:tcPr>
          <w:p w14:paraId="58A5EBBF" w14:textId="0E88F0F6" w:rsidR="00685639" w:rsidRPr="00685639" w:rsidRDefault="00685639" w:rsidP="00685639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85639">
              <w:rPr>
                <w:rFonts w:ascii="Marianne" w:hAnsi="Marianne"/>
                <w:b/>
                <w:bCs/>
                <w:sz w:val="20"/>
                <w:szCs w:val="20"/>
              </w:rPr>
              <w:t>Références</w:t>
            </w:r>
          </w:p>
          <w:p w14:paraId="348ECDA0" w14:textId="384D3A74" w:rsidR="00685639" w:rsidRPr="00685639" w:rsidRDefault="00685639" w:rsidP="00685639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502" w:type="dxa"/>
          </w:tcPr>
          <w:p w14:paraId="65734120" w14:textId="6381CF69" w:rsidR="00685639" w:rsidRPr="00685639" w:rsidRDefault="00685639" w:rsidP="00685639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85639">
              <w:rPr>
                <w:rFonts w:ascii="Marianne" w:hAnsi="Marianne"/>
                <w:b/>
                <w:bCs/>
                <w:sz w:val="20"/>
                <w:szCs w:val="20"/>
              </w:rPr>
              <w:t>Mission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 assurée </w:t>
            </w:r>
          </w:p>
        </w:tc>
        <w:tc>
          <w:tcPr>
            <w:tcW w:w="2175" w:type="dxa"/>
          </w:tcPr>
          <w:p w14:paraId="119645D7" w14:textId="60597C1E" w:rsidR="00685639" w:rsidRPr="00685639" w:rsidRDefault="00685639" w:rsidP="00685639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85639">
              <w:rPr>
                <w:rFonts w:ascii="Marianne" w:hAnsi="Marianne"/>
                <w:b/>
                <w:bCs/>
                <w:sz w:val="20"/>
                <w:szCs w:val="20"/>
              </w:rPr>
              <w:t>Année de livraison</w:t>
            </w:r>
          </w:p>
        </w:tc>
        <w:tc>
          <w:tcPr>
            <w:tcW w:w="2830" w:type="dxa"/>
          </w:tcPr>
          <w:p w14:paraId="0501ACD6" w14:textId="77777777" w:rsidR="00685639" w:rsidRDefault="00685639" w:rsidP="00685639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Montant </w:t>
            </w:r>
          </w:p>
          <w:p w14:paraId="4D01FB15" w14:textId="1C01B4F3" w:rsidR="00685639" w:rsidRPr="00685639" w:rsidRDefault="00685639" w:rsidP="00685639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Maître d’ouvrage et </w:t>
            </w:r>
            <w:r w:rsidRPr="00685639">
              <w:rPr>
                <w:rFonts w:ascii="Marianne" w:hAnsi="Marianne"/>
                <w:b/>
                <w:bCs/>
                <w:sz w:val="20"/>
                <w:szCs w:val="20"/>
              </w:rPr>
              <w:t>Surface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 (SDP)</w:t>
            </w:r>
          </w:p>
        </w:tc>
      </w:tr>
      <w:tr w:rsidR="00685639" w:rsidRPr="00685639" w14:paraId="297A3802" w14:textId="77777777" w:rsidTr="00685639">
        <w:trPr>
          <w:trHeight w:val="1474"/>
        </w:trPr>
        <w:tc>
          <w:tcPr>
            <w:tcW w:w="1555" w:type="dxa"/>
            <w:vAlign w:val="center"/>
          </w:tcPr>
          <w:p w14:paraId="19598A0D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85639">
              <w:rPr>
                <w:rFonts w:ascii="Marianne" w:hAnsi="Marianne"/>
                <w:b/>
                <w:bCs/>
                <w:sz w:val="20"/>
                <w:szCs w:val="20"/>
              </w:rPr>
              <w:t>Référence 1</w:t>
            </w:r>
          </w:p>
          <w:p w14:paraId="0288990E" w14:textId="1300FEAF" w:rsidR="00685639" w:rsidRPr="00685639" w:rsidRDefault="00685639" w:rsidP="00685639">
            <w:pPr>
              <w:jc w:val="left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685639">
              <w:rPr>
                <w:rFonts w:ascii="Marianne" w:hAnsi="Marianne"/>
                <w:i/>
                <w:iCs/>
                <w:sz w:val="20"/>
                <w:szCs w:val="20"/>
              </w:rPr>
              <w:t xml:space="preserve">(Nom de la référence) </w:t>
            </w:r>
          </w:p>
        </w:tc>
        <w:tc>
          <w:tcPr>
            <w:tcW w:w="2502" w:type="dxa"/>
            <w:vAlign w:val="center"/>
          </w:tcPr>
          <w:p w14:paraId="4D644E74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175" w:type="dxa"/>
            <w:vAlign w:val="center"/>
          </w:tcPr>
          <w:p w14:paraId="1C22A3F8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830" w:type="dxa"/>
            <w:vAlign w:val="center"/>
          </w:tcPr>
          <w:p w14:paraId="77F913D1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685639" w:rsidRPr="00685639" w14:paraId="7CEA08D3" w14:textId="77777777" w:rsidTr="00685639">
        <w:trPr>
          <w:trHeight w:val="1474"/>
        </w:trPr>
        <w:tc>
          <w:tcPr>
            <w:tcW w:w="1555" w:type="dxa"/>
            <w:vAlign w:val="center"/>
          </w:tcPr>
          <w:p w14:paraId="34E867AF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85639">
              <w:rPr>
                <w:rFonts w:ascii="Marianne" w:hAnsi="Marianne"/>
                <w:b/>
                <w:bCs/>
                <w:sz w:val="20"/>
                <w:szCs w:val="20"/>
              </w:rPr>
              <w:t>Référence 2</w:t>
            </w:r>
          </w:p>
          <w:p w14:paraId="50C35A99" w14:textId="52DE7BDD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85639">
              <w:rPr>
                <w:rFonts w:ascii="Marianne" w:hAnsi="Marianne"/>
                <w:i/>
                <w:iCs/>
                <w:sz w:val="20"/>
                <w:szCs w:val="20"/>
              </w:rPr>
              <w:t>(Nom de la référence)</w:t>
            </w:r>
          </w:p>
        </w:tc>
        <w:tc>
          <w:tcPr>
            <w:tcW w:w="2502" w:type="dxa"/>
            <w:vAlign w:val="center"/>
          </w:tcPr>
          <w:p w14:paraId="7177906C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175" w:type="dxa"/>
            <w:vAlign w:val="center"/>
          </w:tcPr>
          <w:p w14:paraId="12EC6E35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830" w:type="dxa"/>
            <w:vAlign w:val="center"/>
          </w:tcPr>
          <w:p w14:paraId="134C9B2F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685639" w:rsidRPr="00685639" w14:paraId="18FBA561" w14:textId="77777777" w:rsidTr="00685639">
        <w:trPr>
          <w:trHeight w:val="1474"/>
        </w:trPr>
        <w:tc>
          <w:tcPr>
            <w:tcW w:w="1555" w:type="dxa"/>
            <w:vAlign w:val="center"/>
          </w:tcPr>
          <w:p w14:paraId="6795FFD1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85639">
              <w:rPr>
                <w:rFonts w:ascii="Marianne" w:hAnsi="Marianne"/>
                <w:b/>
                <w:bCs/>
                <w:sz w:val="20"/>
                <w:szCs w:val="20"/>
              </w:rPr>
              <w:t>Référence 3</w:t>
            </w:r>
          </w:p>
          <w:p w14:paraId="3961940B" w14:textId="0083DCC8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85639">
              <w:rPr>
                <w:rFonts w:ascii="Marianne" w:hAnsi="Marianne"/>
                <w:i/>
                <w:iCs/>
                <w:sz w:val="20"/>
                <w:szCs w:val="20"/>
              </w:rPr>
              <w:t>(Nom de la référence)</w:t>
            </w:r>
          </w:p>
        </w:tc>
        <w:tc>
          <w:tcPr>
            <w:tcW w:w="2502" w:type="dxa"/>
            <w:vAlign w:val="center"/>
          </w:tcPr>
          <w:p w14:paraId="6F793A8B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175" w:type="dxa"/>
            <w:vAlign w:val="center"/>
          </w:tcPr>
          <w:p w14:paraId="18C7CA74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830" w:type="dxa"/>
            <w:vAlign w:val="center"/>
          </w:tcPr>
          <w:p w14:paraId="43AE839B" w14:textId="77777777" w:rsidR="00685639" w:rsidRPr="00685639" w:rsidRDefault="00685639" w:rsidP="00685639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6F14CC27" w14:textId="77777777" w:rsidR="00685639" w:rsidRPr="00685639" w:rsidRDefault="00685639" w:rsidP="00685639">
      <w:pPr>
        <w:rPr>
          <w:rFonts w:ascii="Marianne" w:hAnsi="Marianne"/>
          <w:b/>
          <w:bCs/>
        </w:rPr>
      </w:pPr>
    </w:p>
    <w:p w14:paraId="297A761A" w14:textId="06433674" w:rsidR="007626E4" w:rsidRDefault="00685639" w:rsidP="00685639"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3- </w:t>
      </w:r>
      <w:r w:rsidR="003B6DD5">
        <w:rPr>
          <w:rFonts w:ascii="Marianne" w:hAnsi="Marianne"/>
          <w:b/>
          <w:bCs/>
        </w:rPr>
        <w:t>M</w:t>
      </w:r>
      <w:r w:rsidRPr="00685639">
        <w:rPr>
          <w:rFonts w:ascii="Marianne" w:hAnsi="Marianne"/>
          <w:b/>
          <w:bCs/>
        </w:rPr>
        <w:t>éthodologie de travail</w:t>
      </w:r>
      <w:r>
        <w:rPr>
          <w:rFonts w:ascii="Marianne" w:hAnsi="Marianne"/>
          <w:b/>
          <w:bCs/>
        </w:rPr>
        <w:t xml:space="preserve"> </w:t>
      </w:r>
      <w:r w:rsidR="003B6DD5">
        <w:rPr>
          <w:rFonts w:ascii="Marianne" w:hAnsi="Marianne"/>
          <w:b/>
          <w:bCs/>
        </w:rPr>
        <w:t>(3 pages maximum)</w:t>
      </w:r>
    </w:p>
    <w:p w14:paraId="45C091A7" w14:textId="77777777" w:rsidR="00685639" w:rsidRPr="00685639" w:rsidRDefault="00685639" w:rsidP="00685639">
      <w:pPr>
        <w:rPr>
          <w:rFonts w:ascii="Marianne" w:hAnsi="Marianne"/>
        </w:rPr>
      </w:pPr>
      <w:r w:rsidRPr="00685639">
        <w:rPr>
          <w:rFonts w:ascii="Marianne" w:hAnsi="Marianne"/>
        </w:rPr>
        <w:t>Compréhension des enjeux et contraintes du projet</w:t>
      </w:r>
    </w:p>
    <w:p w14:paraId="08AABB0E" w14:textId="50F55988" w:rsidR="00685639" w:rsidRDefault="00685639" w:rsidP="00685639">
      <w:pPr>
        <w:rPr>
          <w:rFonts w:ascii="Marianne" w:hAnsi="Marianne"/>
        </w:rPr>
      </w:pPr>
      <w:r w:rsidRPr="00685639">
        <w:rPr>
          <w:rFonts w:ascii="Marianne" w:hAnsi="Marianne"/>
        </w:rPr>
        <w:t xml:space="preserve">Présentation des modalités d’organisation et de travail avec le MOA  </w:t>
      </w:r>
    </w:p>
    <w:p w14:paraId="6F789D6E" w14:textId="769DFDAF" w:rsidR="003B6DD5" w:rsidRPr="00685639" w:rsidRDefault="003B6DD5" w:rsidP="00685639">
      <w:pPr>
        <w:rPr>
          <w:rFonts w:ascii="Marianne" w:hAnsi="Marianne"/>
        </w:rPr>
      </w:pPr>
      <w:r>
        <w:rPr>
          <w:rFonts w:ascii="Marianne" w:hAnsi="Marianne"/>
        </w:rPr>
        <w:t xml:space="preserve">Présentation des modalités de représentation locale à Brazzaville </w:t>
      </w:r>
    </w:p>
    <w:sectPr w:rsidR="003B6DD5" w:rsidRPr="00685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73097"/>
    <w:multiLevelType w:val="multilevel"/>
    <w:tmpl w:val="94B2D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EF56C5C"/>
    <w:multiLevelType w:val="multilevel"/>
    <w:tmpl w:val="71CADA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6E4"/>
    <w:rsid w:val="0000210C"/>
    <w:rsid w:val="000560D6"/>
    <w:rsid w:val="003B6DD5"/>
    <w:rsid w:val="00685639"/>
    <w:rsid w:val="007626E4"/>
    <w:rsid w:val="0096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7453"/>
  <w15:chartTrackingRefBased/>
  <w15:docId w15:val="{BFD5DA78-AC35-458E-BFB8-3709BDAE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6E4"/>
    <w:pPr>
      <w:jc w:val="both"/>
    </w:p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560D6"/>
    <w:pPr>
      <w:keepNext/>
      <w:keepLines/>
      <w:numPr>
        <w:ilvl w:val="1"/>
        <w:numId w:val="2"/>
      </w:numPr>
      <w:spacing w:before="40" w:after="0"/>
      <w:ind w:left="576" w:hanging="576"/>
      <w:outlineLvl w:val="1"/>
    </w:pPr>
    <w:rPr>
      <w:rFonts w:asciiTheme="majorHAnsi" w:eastAsiaTheme="majorEastAsia" w:hAnsiTheme="majorHAnsi" w:cstheme="majorBidi"/>
      <w:smallCaps/>
      <w:color w:val="000000" w:themeColor="text1"/>
      <w:sz w:val="26"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560D6"/>
    <w:rPr>
      <w:rFonts w:asciiTheme="majorHAnsi" w:eastAsiaTheme="majorEastAsia" w:hAnsiTheme="majorHAnsi" w:cstheme="majorBidi"/>
      <w:smallCaps/>
      <w:color w:val="000000" w:themeColor="text1"/>
      <w:sz w:val="26"/>
      <w:szCs w:val="26"/>
      <w:u w:val="single"/>
    </w:rPr>
  </w:style>
  <w:style w:type="paragraph" w:customStyle="1" w:styleId="Standard">
    <w:name w:val="Standard"/>
    <w:autoRedefine/>
    <w:rsid w:val="00685639"/>
    <w:pPr>
      <w:widowControl w:val="0"/>
      <w:suppressAutoHyphens/>
      <w:autoSpaceDN w:val="0"/>
      <w:spacing w:after="0" w:line="240" w:lineRule="auto"/>
      <w:jc w:val="center"/>
      <w:textAlignment w:val="center"/>
    </w:pPr>
    <w:rPr>
      <w:rFonts w:ascii="Marianne" w:eastAsia="Andale Sans UI" w:hAnsi="Marianne" w:cstheme="minorHAnsi"/>
      <w:b/>
      <w:bCs/>
      <w:kern w:val="3"/>
      <w:sz w:val="20"/>
      <w:szCs w:val="20"/>
      <w:lang w:eastAsia="ja-JP" w:bidi="fa-IR"/>
    </w:rPr>
  </w:style>
  <w:style w:type="paragraph" w:customStyle="1" w:styleId="Table">
    <w:name w:val="Table"/>
    <w:basedOn w:val="Lgende"/>
    <w:rsid w:val="00685639"/>
    <w:pPr>
      <w:widowControl w:val="0"/>
      <w:suppressLineNumbers/>
      <w:suppressAutoHyphens/>
      <w:autoSpaceDN w:val="0"/>
      <w:spacing w:before="120" w:after="120"/>
      <w:ind w:hanging="360"/>
      <w:textAlignment w:val="center"/>
    </w:pPr>
    <w:rPr>
      <w:rFonts w:ascii="Marianne" w:eastAsia="Andale Sans UI" w:hAnsi="Marianne" w:cs="Tahoma"/>
      <w:i w:val="0"/>
      <w:color w:val="auto"/>
      <w:kern w:val="3"/>
      <w:sz w:val="17"/>
      <w:szCs w:val="24"/>
      <w:lang w:eastAsia="ja-JP" w:bidi="fa-I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8563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lledutableau">
    <w:name w:val="Table Grid"/>
    <w:basedOn w:val="TableauNormal"/>
    <w:uiPriority w:val="39"/>
    <w:rsid w:val="00685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RANGUIN Anthony</dc:creator>
  <cp:keywords/>
  <dc:description/>
  <cp:lastModifiedBy>MESTOUR Fahd</cp:lastModifiedBy>
  <cp:revision>3</cp:revision>
  <dcterms:created xsi:type="dcterms:W3CDTF">2025-08-25T07:50:00Z</dcterms:created>
  <dcterms:modified xsi:type="dcterms:W3CDTF">2025-09-17T16:39:00Z</dcterms:modified>
</cp:coreProperties>
</file>